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1EA" w:rsidRPr="004B23E7" w:rsidRDefault="004951EA" w:rsidP="004951EA">
      <w:pPr>
        <w:spacing w:before="0" w:line="240" w:lineRule="atLeast"/>
        <w:ind w:right="-35" w:firstLine="0"/>
        <w:jc w:val="center"/>
        <w:rPr>
          <w:rFonts w:ascii="Times New Roman" w:hAnsi="Times New Roman"/>
          <w:sz w:val="28"/>
          <w:szCs w:val="28"/>
        </w:rPr>
      </w:pPr>
      <w:r w:rsidRPr="004B23E7">
        <w:rPr>
          <w:rFonts w:ascii="Times New Roman" w:hAnsi="Times New Roman"/>
          <w:sz w:val="28"/>
          <w:szCs w:val="28"/>
        </w:rPr>
        <w:t xml:space="preserve">Перечень мероприятий регионального проекта </w:t>
      </w:r>
    </w:p>
    <w:p w:rsidR="004951EA" w:rsidRPr="004B23E7" w:rsidRDefault="004951EA" w:rsidP="004951EA">
      <w:pPr>
        <w:spacing w:before="0" w:line="240" w:lineRule="atLeast"/>
        <w:ind w:right="-35" w:firstLine="0"/>
        <w:jc w:val="center"/>
        <w:rPr>
          <w:rFonts w:ascii="Times New Roman" w:hAnsi="Times New Roman"/>
          <w:sz w:val="28"/>
          <w:szCs w:val="28"/>
        </w:rPr>
      </w:pPr>
      <w:r w:rsidRPr="004B23E7">
        <w:rPr>
          <w:rFonts w:ascii="Times New Roman" w:hAnsi="Times New Roman"/>
          <w:sz w:val="28"/>
          <w:szCs w:val="28"/>
        </w:rPr>
        <w:t xml:space="preserve">«Цифровое государственное управление», </w:t>
      </w:r>
    </w:p>
    <w:p w:rsidR="004951EA" w:rsidRPr="004B23E7" w:rsidRDefault="004951EA" w:rsidP="004951EA">
      <w:pPr>
        <w:spacing w:before="0" w:line="240" w:lineRule="atLeast"/>
        <w:ind w:right="-35" w:firstLine="0"/>
        <w:jc w:val="center"/>
        <w:rPr>
          <w:rFonts w:ascii="Times New Roman" w:hAnsi="Times New Roman"/>
          <w:sz w:val="28"/>
          <w:szCs w:val="28"/>
        </w:rPr>
      </w:pPr>
      <w:r w:rsidRPr="004B23E7">
        <w:rPr>
          <w:rFonts w:ascii="Times New Roman" w:hAnsi="Times New Roman"/>
          <w:sz w:val="28"/>
          <w:szCs w:val="28"/>
        </w:rPr>
        <w:t>предусматривающи</w:t>
      </w:r>
      <w:r w:rsidR="00C06D3C">
        <w:rPr>
          <w:rFonts w:ascii="Times New Roman" w:hAnsi="Times New Roman"/>
          <w:sz w:val="28"/>
          <w:szCs w:val="28"/>
        </w:rPr>
        <w:t>й</w:t>
      </w:r>
      <w:r w:rsidRPr="004B23E7">
        <w:rPr>
          <w:rFonts w:ascii="Times New Roman" w:hAnsi="Times New Roman"/>
          <w:sz w:val="28"/>
          <w:szCs w:val="28"/>
        </w:rPr>
        <w:t xml:space="preserve"> участие муниципальных образований Кемеровской области</w:t>
      </w:r>
    </w:p>
    <w:p w:rsidR="004951EA" w:rsidRDefault="004951EA" w:rsidP="004951EA">
      <w:pPr>
        <w:spacing w:before="0" w:line="240" w:lineRule="atLeast"/>
        <w:ind w:right="-567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4281"/>
        <w:gridCol w:w="1417"/>
        <w:gridCol w:w="1418"/>
        <w:gridCol w:w="2693"/>
        <w:gridCol w:w="2126"/>
        <w:gridCol w:w="1917"/>
      </w:tblGrid>
      <w:tr w:rsidR="004951EA" w:rsidRPr="004304AF" w:rsidTr="004951EA">
        <w:trPr>
          <w:trHeight w:val="426"/>
        </w:trPr>
        <w:tc>
          <w:tcPr>
            <w:tcW w:w="647" w:type="dxa"/>
            <w:vMerge w:val="restart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4281" w:type="dxa"/>
            <w:vMerge w:val="restart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Сроки реализации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tLeast"/>
              <w:ind w:right="-6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Наименование муниципальных образований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Условия участия муниципальных образований в мероприятии</w:t>
            </w:r>
          </w:p>
        </w:tc>
        <w:tc>
          <w:tcPr>
            <w:tcW w:w="1917" w:type="dxa"/>
            <w:vMerge w:val="restart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Комментарии</w:t>
            </w:r>
          </w:p>
        </w:tc>
      </w:tr>
      <w:tr w:rsidR="004951EA" w:rsidRPr="004304AF" w:rsidTr="004951EA">
        <w:tc>
          <w:tcPr>
            <w:tcW w:w="647" w:type="dxa"/>
            <w:vMerge/>
            <w:shd w:val="clear" w:color="auto" w:fill="auto"/>
          </w:tcPr>
          <w:p w:rsidR="004951EA" w:rsidRPr="004304AF" w:rsidRDefault="004951EA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4951EA" w:rsidRPr="004304AF" w:rsidRDefault="004951EA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Начало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51EA" w:rsidRPr="004304AF" w:rsidRDefault="004951EA" w:rsidP="00C901D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304AF">
              <w:rPr>
                <w:rFonts w:ascii="Times New Roman" w:hAnsi="Times New Roman"/>
                <w:b/>
                <w:sz w:val="20"/>
                <w:szCs w:val="24"/>
              </w:rPr>
              <w:t>Окончание</w:t>
            </w:r>
          </w:p>
        </w:tc>
        <w:tc>
          <w:tcPr>
            <w:tcW w:w="2693" w:type="dxa"/>
            <w:vMerge/>
            <w:shd w:val="clear" w:color="auto" w:fill="auto"/>
          </w:tcPr>
          <w:p w:rsidR="004951EA" w:rsidRPr="004304AF" w:rsidRDefault="004951EA" w:rsidP="00C901D2">
            <w:pPr>
              <w:spacing w:before="0" w:line="240" w:lineRule="atLeast"/>
              <w:ind w:right="-6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951EA" w:rsidRPr="004304AF" w:rsidRDefault="004951EA" w:rsidP="00C901D2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17" w:type="dxa"/>
            <w:vMerge/>
            <w:shd w:val="clear" w:color="auto" w:fill="auto"/>
          </w:tcPr>
          <w:p w:rsidR="004951EA" w:rsidRPr="004304AF" w:rsidRDefault="004951EA" w:rsidP="00C901D2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C06D3C" w:rsidRPr="004304AF" w:rsidTr="00C06D3C">
        <w:tc>
          <w:tcPr>
            <w:tcW w:w="647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4281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Переход исполнительных органов государственной власти Кемеровской области и органов местного самоуправления на работу в автоматизированной информационной системе «Электронный документооборот Администрации Кемеровской области»</w:t>
            </w:r>
          </w:p>
        </w:tc>
        <w:tc>
          <w:tcPr>
            <w:tcW w:w="1417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31.12.2019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C06D3C" w:rsidRPr="004304AF" w:rsidRDefault="00574BB3" w:rsidP="00C06D3C">
            <w:pPr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Обязательное у</w:t>
            </w:r>
            <w:r w:rsidR="00A20A46">
              <w:rPr>
                <w:rFonts w:ascii="Times New Roman" w:hAnsi="Times New Roman"/>
                <w:sz w:val="20"/>
                <w:szCs w:val="24"/>
              </w:rPr>
              <w:t>частие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в</w:t>
            </w:r>
            <w:r w:rsidR="00C06D3C" w:rsidRPr="004304AF">
              <w:rPr>
                <w:rFonts w:ascii="Times New Roman" w:hAnsi="Times New Roman"/>
                <w:sz w:val="20"/>
                <w:szCs w:val="24"/>
              </w:rPr>
              <w:t>се</w:t>
            </w:r>
            <w:r>
              <w:rPr>
                <w:rFonts w:ascii="Times New Roman" w:hAnsi="Times New Roman"/>
                <w:sz w:val="20"/>
                <w:szCs w:val="24"/>
              </w:rPr>
              <w:t>х</w:t>
            </w:r>
            <w:r w:rsidR="00C06D3C" w:rsidRPr="004304AF">
              <w:rPr>
                <w:rFonts w:ascii="Times New Roman" w:hAnsi="Times New Roman"/>
                <w:sz w:val="20"/>
                <w:szCs w:val="24"/>
              </w:rPr>
              <w:t xml:space="preserve"> муниципальны</w:t>
            </w:r>
            <w:r>
              <w:rPr>
                <w:rFonts w:ascii="Times New Roman" w:hAnsi="Times New Roman"/>
                <w:sz w:val="20"/>
                <w:szCs w:val="24"/>
              </w:rPr>
              <w:t>х</w:t>
            </w:r>
            <w:r w:rsidR="00C06D3C" w:rsidRPr="004304AF">
              <w:rPr>
                <w:rFonts w:ascii="Times New Roman" w:hAnsi="Times New Roman"/>
                <w:sz w:val="20"/>
                <w:szCs w:val="24"/>
              </w:rPr>
              <w:t xml:space="preserve"> образовани</w:t>
            </w:r>
            <w:r>
              <w:rPr>
                <w:rFonts w:ascii="Times New Roman" w:hAnsi="Times New Roman"/>
                <w:sz w:val="20"/>
                <w:szCs w:val="24"/>
              </w:rPr>
              <w:t>й</w:t>
            </w:r>
            <w:r w:rsidR="00C06D3C" w:rsidRPr="004304AF">
              <w:rPr>
                <w:rFonts w:ascii="Times New Roman" w:hAnsi="Times New Roman"/>
                <w:sz w:val="20"/>
                <w:szCs w:val="24"/>
              </w:rPr>
              <w:t xml:space="preserve"> Кеме</w:t>
            </w:r>
            <w:bookmarkStart w:id="0" w:name="_GoBack"/>
            <w:bookmarkEnd w:id="0"/>
            <w:r w:rsidR="00C06D3C" w:rsidRPr="004304AF">
              <w:rPr>
                <w:rFonts w:ascii="Times New Roman" w:hAnsi="Times New Roman"/>
                <w:sz w:val="20"/>
                <w:szCs w:val="24"/>
              </w:rPr>
              <w:t>ровской области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17" w:type="dxa"/>
            <w:vMerge w:val="restart"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C06D3C" w:rsidRPr="004304AF" w:rsidTr="00C06D3C">
        <w:tc>
          <w:tcPr>
            <w:tcW w:w="647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4281" w:type="dxa"/>
            <w:shd w:val="clear" w:color="auto" w:fill="auto"/>
          </w:tcPr>
          <w:p w:rsidR="00C06D3C" w:rsidRPr="004304AF" w:rsidRDefault="00C06D3C" w:rsidP="00A20A46">
            <w:pPr>
              <w:spacing w:before="0" w:line="240" w:lineRule="atLeast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Внедрение автоматизированной информационной системы «Электронный документооборот Администрации Кемеровской области» в организациях государственной собственности Кемеровской области и 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01.01.2020</w:t>
            </w:r>
          </w:p>
        </w:tc>
        <w:tc>
          <w:tcPr>
            <w:tcW w:w="1418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31.12.2020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17" w:type="dxa"/>
            <w:vMerge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C06D3C" w:rsidRPr="004304AF" w:rsidTr="00C06D3C">
        <w:tc>
          <w:tcPr>
            <w:tcW w:w="647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3.</w:t>
            </w:r>
          </w:p>
        </w:tc>
        <w:tc>
          <w:tcPr>
            <w:tcW w:w="4281" w:type="dxa"/>
            <w:shd w:val="clear" w:color="auto" w:fill="auto"/>
          </w:tcPr>
          <w:p w:rsidR="00C06D3C" w:rsidRDefault="00C06D3C" w:rsidP="00C901D2">
            <w:pPr>
              <w:spacing w:before="0" w:line="240" w:lineRule="atLeast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 xml:space="preserve">Внедрение и сопровождение информационной системы управления кадровым составом </w:t>
            </w:r>
          </w:p>
          <w:p w:rsidR="00C06D3C" w:rsidRPr="004304AF" w:rsidRDefault="00C06D3C" w:rsidP="00C901D2">
            <w:pPr>
              <w:spacing w:before="0" w:line="240" w:lineRule="atLeast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в исполнительных органах государственной власти Кемеровской области и органах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01.11.2020</w:t>
            </w:r>
          </w:p>
        </w:tc>
        <w:tc>
          <w:tcPr>
            <w:tcW w:w="1418" w:type="dxa"/>
            <w:shd w:val="clear" w:color="auto" w:fill="auto"/>
          </w:tcPr>
          <w:p w:rsidR="00C06D3C" w:rsidRPr="004304AF" w:rsidRDefault="00C06D3C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304AF">
              <w:rPr>
                <w:rFonts w:ascii="Times New Roman" w:hAnsi="Times New Roman"/>
                <w:sz w:val="20"/>
                <w:szCs w:val="24"/>
              </w:rPr>
              <w:t>30.06.2021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17" w:type="dxa"/>
            <w:vMerge/>
            <w:shd w:val="clear" w:color="auto" w:fill="auto"/>
            <w:vAlign w:val="center"/>
          </w:tcPr>
          <w:p w:rsidR="00C06D3C" w:rsidRPr="004304AF" w:rsidRDefault="00C06D3C" w:rsidP="00C06D3C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BC37DF" w:rsidRPr="004304AF" w:rsidRDefault="00BC37DF" w:rsidP="004951EA">
      <w:pPr>
        <w:ind w:firstLine="0"/>
        <w:rPr>
          <w:rFonts w:asciiTheme="minorHAnsi" w:hAnsiTheme="minorHAnsi"/>
          <w:sz w:val="20"/>
        </w:rPr>
      </w:pPr>
    </w:p>
    <w:sectPr w:rsidR="00BC37DF" w:rsidRPr="004304AF" w:rsidSect="004951E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1EA"/>
    <w:rsid w:val="004304AF"/>
    <w:rsid w:val="004951EA"/>
    <w:rsid w:val="00574BB3"/>
    <w:rsid w:val="008A26BC"/>
    <w:rsid w:val="00A20A46"/>
    <w:rsid w:val="00BC37DF"/>
    <w:rsid w:val="00C0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C0AD"/>
  <w15:docId w15:val="{E354770F-F322-4B1C-B74A-519A3BF0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51EA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Черешнева</dc:creator>
  <cp:lastModifiedBy>Черешнева Дарья Игоревна</cp:lastModifiedBy>
  <cp:revision>5</cp:revision>
  <cp:lastPrinted>2019-02-26T02:55:00Z</cp:lastPrinted>
  <dcterms:created xsi:type="dcterms:W3CDTF">2019-02-24T16:26:00Z</dcterms:created>
  <dcterms:modified xsi:type="dcterms:W3CDTF">2019-02-26T02:55:00Z</dcterms:modified>
</cp:coreProperties>
</file>